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A" w:rsidRDefault="00CF7355" w:rsidP="006156BA">
      <w:pPr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>___________ Standards Assessment Template</w:t>
      </w:r>
    </w:p>
    <w:p w:rsidR="007946F2" w:rsidRPr="007946F2" w:rsidRDefault="007946F2" w:rsidP="006156BA">
      <w:pPr>
        <w:jc w:val="center"/>
        <w:rPr>
          <w:rFonts w:ascii="Maiandra GD" w:hAnsi="Maiandra GD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56BA" w:rsidTr="006156BA">
        <w:tc>
          <w:tcPr>
            <w:tcW w:w="4788" w:type="dxa"/>
          </w:tcPr>
          <w:p w:rsidR="006156BA" w:rsidRPr="006156BA" w:rsidRDefault="006156BA" w:rsidP="006156B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6156BA">
              <w:rPr>
                <w:rFonts w:ascii="Maiandra GD" w:hAnsi="Maiandra GD"/>
                <w:b/>
                <w:sz w:val="32"/>
              </w:rPr>
              <w:t>Remember</w:t>
            </w:r>
          </w:p>
        </w:tc>
        <w:tc>
          <w:tcPr>
            <w:tcW w:w="4788" w:type="dxa"/>
          </w:tcPr>
          <w:p w:rsidR="006156BA" w:rsidRPr="006156BA" w:rsidRDefault="006156BA" w:rsidP="006156B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6156BA">
              <w:rPr>
                <w:rFonts w:ascii="Maiandra GD" w:hAnsi="Maiandra GD"/>
                <w:b/>
                <w:sz w:val="32"/>
              </w:rPr>
              <w:t>Understand</w:t>
            </w:r>
          </w:p>
        </w:tc>
      </w:tr>
      <w:tr w:rsidR="006156BA" w:rsidTr="006156BA">
        <w:tc>
          <w:tcPr>
            <w:tcW w:w="4788" w:type="dxa"/>
          </w:tcPr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 </w:t>
            </w: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Pr="006156BA" w:rsidRDefault="00CF7355" w:rsidP="006156BA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4788" w:type="dxa"/>
          </w:tcPr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 </w:t>
            </w:r>
          </w:p>
        </w:tc>
      </w:tr>
      <w:tr w:rsidR="006156BA" w:rsidTr="006156BA">
        <w:tc>
          <w:tcPr>
            <w:tcW w:w="4788" w:type="dxa"/>
          </w:tcPr>
          <w:p w:rsidR="006156BA" w:rsidRPr="006156BA" w:rsidRDefault="006156BA" w:rsidP="006156B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6156BA">
              <w:rPr>
                <w:rFonts w:ascii="Maiandra GD" w:hAnsi="Maiandra GD"/>
                <w:b/>
                <w:sz w:val="32"/>
              </w:rPr>
              <w:t>Apply</w:t>
            </w:r>
          </w:p>
        </w:tc>
        <w:tc>
          <w:tcPr>
            <w:tcW w:w="4788" w:type="dxa"/>
          </w:tcPr>
          <w:p w:rsidR="006156BA" w:rsidRPr="006156BA" w:rsidRDefault="006156BA" w:rsidP="006156B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6156BA">
              <w:rPr>
                <w:rFonts w:ascii="Maiandra GD" w:hAnsi="Maiandra GD"/>
                <w:b/>
                <w:sz w:val="32"/>
              </w:rPr>
              <w:t>Analyze</w:t>
            </w:r>
          </w:p>
        </w:tc>
      </w:tr>
      <w:tr w:rsidR="006156BA" w:rsidTr="006156BA">
        <w:tc>
          <w:tcPr>
            <w:tcW w:w="4788" w:type="dxa"/>
          </w:tcPr>
          <w:p w:rsidR="006156BA" w:rsidRDefault="006156BA" w:rsidP="00A54A1C">
            <w:pPr>
              <w:rPr>
                <w:rFonts w:ascii="Maiandra GD" w:hAnsi="Maiandra GD"/>
                <w:sz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34052D" w:rsidRDefault="0034052D" w:rsidP="006156BA">
            <w:pPr>
              <w:rPr>
                <w:rFonts w:ascii="Maiandra GD" w:hAnsi="Maiandra GD"/>
                <w:sz w:val="24"/>
              </w:rPr>
            </w:pPr>
          </w:p>
          <w:p w:rsidR="0034052D" w:rsidRDefault="0034052D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Pr="006156BA" w:rsidRDefault="006156BA" w:rsidP="006156BA">
            <w:pPr>
              <w:rPr>
                <w:rFonts w:ascii="Maiandra GD" w:hAnsi="Maiandra GD"/>
                <w:sz w:val="24"/>
              </w:rPr>
            </w:pPr>
          </w:p>
        </w:tc>
      </w:tr>
      <w:tr w:rsidR="006156BA" w:rsidTr="006156BA">
        <w:tc>
          <w:tcPr>
            <w:tcW w:w="4788" w:type="dxa"/>
          </w:tcPr>
          <w:p w:rsidR="006156BA" w:rsidRPr="006156BA" w:rsidRDefault="006156BA" w:rsidP="00A54A1C">
            <w:pPr>
              <w:rPr>
                <w:rFonts w:ascii="Maiandra GD" w:hAnsi="Maiandra GD"/>
                <w:b/>
                <w:sz w:val="32"/>
              </w:rPr>
            </w:pPr>
            <w:r w:rsidRPr="006156BA">
              <w:rPr>
                <w:rFonts w:ascii="Maiandra GD" w:hAnsi="Maiandra GD"/>
                <w:b/>
                <w:sz w:val="32"/>
              </w:rPr>
              <w:lastRenderedPageBreak/>
              <w:t>Evaluate</w:t>
            </w:r>
          </w:p>
        </w:tc>
        <w:tc>
          <w:tcPr>
            <w:tcW w:w="4788" w:type="dxa"/>
          </w:tcPr>
          <w:p w:rsidR="006156BA" w:rsidRPr="006156BA" w:rsidRDefault="006156BA" w:rsidP="006156B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6156BA">
              <w:rPr>
                <w:rFonts w:ascii="Maiandra GD" w:hAnsi="Maiandra GD"/>
                <w:b/>
                <w:sz w:val="32"/>
              </w:rPr>
              <w:t>Create</w:t>
            </w:r>
          </w:p>
        </w:tc>
      </w:tr>
      <w:tr w:rsidR="006156BA" w:rsidTr="006156BA">
        <w:tc>
          <w:tcPr>
            <w:tcW w:w="4788" w:type="dxa"/>
          </w:tcPr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CF7355" w:rsidRDefault="00CF7355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4788" w:type="dxa"/>
          </w:tcPr>
          <w:p w:rsidR="006156BA" w:rsidRDefault="006156BA" w:rsidP="006156BA">
            <w:pPr>
              <w:rPr>
                <w:rFonts w:ascii="Maiandra GD" w:hAnsi="Maiandra GD"/>
                <w:sz w:val="24"/>
              </w:rPr>
            </w:pPr>
          </w:p>
        </w:tc>
      </w:tr>
    </w:tbl>
    <w:p w:rsidR="006156BA" w:rsidRDefault="006156BA" w:rsidP="006156BA">
      <w:pPr>
        <w:rPr>
          <w:rFonts w:ascii="Maiandra GD" w:hAnsi="Maiandra GD"/>
          <w:sz w:val="24"/>
        </w:rPr>
      </w:pPr>
    </w:p>
    <w:p w:rsidR="006156BA" w:rsidRPr="006156BA" w:rsidRDefault="006156BA" w:rsidP="006156BA">
      <w:pPr>
        <w:jc w:val="center"/>
        <w:rPr>
          <w:rFonts w:ascii="Maiandra GD" w:hAnsi="Maiandra GD"/>
          <w:b/>
          <w:sz w:val="40"/>
        </w:rPr>
      </w:pPr>
    </w:p>
    <w:sectPr w:rsidR="006156BA" w:rsidRPr="006156BA" w:rsidSect="0086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946"/>
    <w:multiLevelType w:val="hybridMultilevel"/>
    <w:tmpl w:val="1D60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63333"/>
    <w:multiLevelType w:val="hybridMultilevel"/>
    <w:tmpl w:val="FCFC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6BA"/>
    <w:rsid w:val="0034052D"/>
    <w:rsid w:val="0055231A"/>
    <w:rsid w:val="00554301"/>
    <w:rsid w:val="006156BA"/>
    <w:rsid w:val="00745012"/>
    <w:rsid w:val="007946F2"/>
    <w:rsid w:val="00866FBB"/>
    <w:rsid w:val="00877F42"/>
    <w:rsid w:val="00A54A1C"/>
    <w:rsid w:val="00CF7355"/>
    <w:rsid w:val="00F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Ewell</dc:creator>
  <cp:lastModifiedBy>Renae B Salisbury</cp:lastModifiedBy>
  <cp:revision>5</cp:revision>
  <dcterms:created xsi:type="dcterms:W3CDTF">2012-12-12T19:30:00Z</dcterms:created>
  <dcterms:modified xsi:type="dcterms:W3CDTF">2012-12-12T19:49:00Z</dcterms:modified>
</cp:coreProperties>
</file>